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b/>
          <w:sz w:val="28"/>
        </w:rPr>
        <w:t>MICE UG 2</w:t>
      </w:r>
      <w:r>
        <w:rPr>
          <w:b/>
          <w:sz w:val="28"/>
        </w:rPr>
        <w:t>3</w:t>
      </w:r>
    </w:p>
    <w:p>
      <w:pPr>
        <w:pStyle w:val="Normal"/>
        <w:spacing w:lineRule="auto" w:line="240" w:before="0" w:after="0"/>
        <w:jc w:val="center"/>
        <w:rPr>
          <w:b/>
          <w:b/>
        </w:rPr>
      </w:pPr>
      <w:r>
        <w:rPr>
          <w:b/>
        </w:rPr>
        <w:t>Agenda</w:t>
      </w:r>
    </w:p>
    <w:p>
      <w:pPr>
        <w:pStyle w:val="Normal"/>
        <w:spacing w:lineRule="auto" w:line="240" w:before="0" w:after="0"/>
        <w:rPr/>
      </w:pPr>
      <w:r>
        <w:rPr/>
      </w:r>
    </w:p>
    <w:p>
      <w:pPr>
        <w:pStyle w:val="Normal"/>
        <w:spacing w:lineRule="auto" w:line="240" w:before="0" w:after="0"/>
        <w:rPr/>
      </w:pPr>
      <w:r>
        <w:rPr>
          <w:i w:val="false"/>
          <w:iCs w:val="false"/>
          <w:u w:val="none"/>
        </w:rPr>
        <w:t>Time</w:t>
      </w:r>
      <w:r>
        <w:rPr/>
        <w:t xml:space="preserve">: Wednesday, </w:t>
      </w:r>
      <w:r>
        <w:rPr/>
        <w:t>March 29</w:t>
      </w:r>
      <w:r>
        <w:rPr>
          <w:vertAlign w:val="superscript"/>
        </w:rPr>
        <w:t>th</w:t>
      </w:r>
      <w:r>
        <w:rPr/>
        <w:t>, 201</w:t>
      </w:r>
      <w:r>
        <w:rPr/>
        <w:t>7</w:t>
      </w:r>
      <w:r>
        <w:rPr/>
        <w:t xml:space="preserve"> at </w:t>
      </w:r>
      <w:bookmarkStart w:id="0" w:name="_GoBack"/>
      <w:bookmarkEnd w:id="0"/>
      <w:r>
        <w:rPr/>
        <w:t>9</w:t>
      </w:r>
      <w:r>
        <w:rPr/>
        <w:t>:</w:t>
      </w:r>
      <w:r>
        <w:rPr/>
        <w:t>3</w:t>
      </w:r>
      <w:r>
        <w:rPr/>
        <w:t>0 PM Central</w:t>
      </w:r>
    </w:p>
    <w:p>
      <w:pPr>
        <w:pStyle w:val="Normal"/>
        <w:spacing w:lineRule="auto" w:line="240" w:before="0" w:after="0"/>
        <w:rPr/>
      </w:pPr>
      <w:r>
        <w:rPr>
          <w:i w:val="false"/>
          <w:iCs w:val="false"/>
          <w:u w:val="none"/>
        </w:rPr>
        <w:t>Location</w:t>
      </w:r>
      <w:r>
        <w:rPr/>
        <w:t>: Hyatt Regency Minneapolis, Minneapolis, MN</w:t>
      </w:r>
    </w:p>
    <w:p>
      <w:pPr>
        <w:pStyle w:val="Normal"/>
        <w:spacing w:lineRule="auto" w:line="240" w:before="0" w:after="0"/>
        <w:rPr/>
      </w:pPr>
      <w:r>
        <w:rPr/>
        <w:t>Remote Conferencing: 952-562-5400 passcode MICE (6423)</w:t>
      </w:r>
    </w:p>
    <w:p>
      <w:pPr>
        <w:pStyle w:val="Normal"/>
        <w:spacing w:lineRule="auto" w:line="240" w:before="0" w:after="0"/>
        <w:rPr/>
      </w:pPr>
      <w:r>
        <w:rPr/>
      </w:r>
    </w:p>
    <w:p>
      <w:pPr>
        <w:pStyle w:val="PreformattedText"/>
        <w:spacing w:lineRule="auto" w:line="240" w:before="0" w:after="0"/>
        <w:rPr/>
      </w:pPr>
      <w:r>
        <w:rPr/>
        <w:t>We're holding this meeting in conjunction with the Minnesota Telephone Alliance. Registration to the MTA conference is NOT required to attend the MICE meeting. Due to the location, remote participation will be somewhat limited, please plan on attending in person if possible.</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b/>
          <w:b/>
        </w:rPr>
      </w:pPr>
      <w:r>
        <w:rPr>
          <w:b/>
        </w:rPr>
        <w:t>Agenda:</w:t>
      </w:r>
    </w:p>
    <w:p>
      <w:pPr>
        <w:pStyle w:val="ListParagraph"/>
        <w:numPr>
          <w:ilvl w:val="0"/>
          <w:numId w:val="1"/>
        </w:numPr>
        <w:spacing w:lineRule="auto" w:line="240" w:before="0" w:after="0"/>
        <w:rPr/>
      </w:pPr>
      <w:r>
        <w:rPr/>
        <w:t>Member Roll Call</w:t>
      </w:r>
    </w:p>
    <w:p>
      <w:pPr>
        <w:pStyle w:val="Normal"/>
        <w:spacing w:lineRule="auto" w:line="240" w:before="0" w:after="0"/>
        <w:rPr/>
      </w:pPr>
      <w:r>
        <w:rPr/>
      </w:r>
    </w:p>
    <w:p>
      <w:pPr>
        <w:pStyle w:val="ListParagraph"/>
        <w:numPr>
          <w:ilvl w:val="0"/>
          <w:numId w:val="1"/>
        </w:numPr>
        <w:spacing w:lineRule="auto" w:line="240" w:before="0" w:after="0"/>
        <w:rPr/>
      </w:pPr>
      <w:r>
        <w:rPr/>
        <w:t>Minutes</w:t>
      </w:r>
    </w:p>
    <w:p>
      <w:pPr>
        <w:pStyle w:val="ListParagraph"/>
        <w:numPr>
          <w:ilvl w:val="1"/>
          <w:numId w:val="1"/>
        </w:numPr>
        <w:spacing w:lineRule="auto" w:line="240" w:before="0" w:after="0"/>
        <w:rPr/>
      </w:pPr>
      <w:r>
        <w:rPr/>
        <w:t>Approval of Minutes from UG 2</w:t>
      </w:r>
      <w:r>
        <w:rPr/>
        <w:t>2</w:t>
      </w:r>
    </w:p>
    <w:p>
      <w:pPr>
        <w:pStyle w:val="Normal"/>
        <w:spacing w:lineRule="auto" w:line="240" w:before="0" w:after="0"/>
        <w:rPr/>
      </w:pPr>
      <w:r>
        <w:rPr/>
      </w:r>
    </w:p>
    <w:p>
      <w:pPr>
        <w:pStyle w:val="ListParagraph"/>
        <w:numPr>
          <w:ilvl w:val="0"/>
          <w:numId w:val="1"/>
        </w:numPr>
        <w:spacing w:lineRule="auto" w:line="240" w:before="0" w:after="0"/>
        <w:rPr/>
      </w:pPr>
      <w:r>
        <w:rPr/>
        <w:t>Reports</w:t>
      </w:r>
    </w:p>
    <w:p>
      <w:pPr>
        <w:pStyle w:val="ListParagraph"/>
        <w:numPr>
          <w:ilvl w:val="1"/>
          <w:numId w:val="1"/>
        </w:numPr>
        <w:spacing w:lineRule="auto" w:line="240" w:before="0" w:after="0"/>
        <w:rPr/>
      </w:pPr>
      <w:r>
        <w:rPr/>
        <w:t>Board of Governors Report</w:t>
      </w:r>
    </w:p>
    <w:p>
      <w:pPr>
        <w:pStyle w:val="ListParagraph"/>
        <w:numPr>
          <w:ilvl w:val="2"/>
          <w:numId w:val="1"/>
        </w:numPr>
        <w:spacing w:lineRule="auto" w:line="240" w:before="0" w:after="0"/>
        <w:rPr>
          <w:rFonts w:asciiTheme="minorHAnsi" w:cstheme="minorBidi" w:eastAsiaTheme="minorHAnsi" w:hAnsiTheme="minorHAnsi"/>
        </w:rPr>
      </w:pPr>
      <w:r>
        <w:rPr>
          <w:rFonts w:asciiTheme="minorHAnsi" w:cstheme="minorBidi" w:eastAsiaTheme="minorHAnsi" w:hAnsiTheme="minorHAnsi"/>
        </w:rPr>
        <w:t>Port Fees Approved (Richard Laager)</w:t>
      </w:r>
    </w:p>
    <w:p>
      <w:pPr>
        <w:pStyle w:val="ListParagraph"/>
        <w:numPr>
          <w:ilvl w:val="2"/>
          <w:numId w:val="1"/>
        </w:numPr>
        <w:spacing w:lineRule="auto" w:line="240" w:before="0" w:after="0"/>
        <w:rPr>
          <w:rFonts w:asciiTheme="minorHAnsi" w:cstheme="minorBidi" w:eastAsiaTheme="minorHAnsi" w:hAnsiTheme="minorHAnsi"/>
        </w:rPr>
      </w:pPr>
      <w:r>
        <w:rPr>
          <w:rFonts w:asciiTheme="minorHAnsi" w:cstheme="minorBidi" w:eastAsiaTheme="minorHAnsi" w:hAnsiTheme="minorHAnsi"/>
        </w:rPr>
        <w:t>Delegations Formalized (Richard Laager)</w:t>
      </w:r>
    </w:p>
    <w:p>
      <w:pPr>
        <w:pStyle w:val="ListParagraph"/>
        <w:numPr>
          <w:ilvl w:val="2"/>
          <w:numId w:val="1"/>
        </w:numPr>
        <w:spacing w:lineRule="auto" w:line="240" w:before="0" w:after="0"/>
        <w:rPr>
          <w:rFonts w:asciiTheme="minorHAnsi" w:cstheme="minorBidi" w:eastAsiaTheme="minorHAnsi" w:hAnsiTheme="minorHAnsi"/>
        </w:rPr>
      </w:pPr>
      <w:r>
        <w:rPr>
          <w:rFonts w:asciiTheme="minorHAnsi" w:cstheme="minorBidi" w:eastAsiaTheme="minorHAnsi" w:hAnsiTheme="minorHAnsi"/>
        </w:rPr>
        <w:t>Domains Transfer (Richard Laager)</w:t>
      </w:r>
    </w:p>
    <w:p>
      <w:pPr>
        <w:pStyle w:val="ListParagraph"/>
        <w:numPr>
          <w:ilvl w:val="1"/>
          <w:numId w:val="1"/>
        </w:numPr>
        <w:spacing w:lineRule="auto" w:line="240" w:before="0" w:after="0"/>
        <w:rPr/>
      </w:pPr>
      <w:r>
        <w:rPr/>
        <w:t xml:space="preserve">Financial Report (Kayla </w:t>
      </w:r>
      <w:r>
        <w:rPr/>
        <w:t>Olsen</w:t>
      </w:r>
      <w:r>
        <w:rPr/>
        <w:t>)</w:t>
      </w:r>
    </w:p>
    <w:p>
      <w:pPr>
        <w:pStyle w:val="ListParagraph"/>
        <w:numPr>
          <w:ilvl w:val="1"/>
          <w:numId w:val="1"/>
        </w:numPr>
        <w:spacing w:lineRule="auto" w:line="240" w:before="0" w:after="0"/>
        <w:rPr/>
      </w:pPr>
      <w:r>
        <w:rPr/>
        <w:t>Updates from industry meetings/organizations (anyone)</w:t>
      </w:r>
    </w:p>
    <w:p>
      <w:pPr>
        <w:pStyle w:val="ListParagraph"/>
        <w:numPr>
          <w:ilvl w:val="1"/>
          <w:numId w:val="1"/>
        </w:numPr>
        <w:spacing w:lineRule="auto" w:line="240" w:before="0" w:after="0"/>
        <w:rPr/>
      </w:pPr>
      <w:r>
        <w:rPr/>
        <w:t>Technical Committee</w:t>
      </w:r>
    </w:p>
    <w:p>
      <w:pPr>
        <w:pStyle w:val="ListParagraph"/>
        <w:numPr>
          <w:ilvl w:val="2"/>
          <w:numId w:val="1"/>
        </w:numPr>
        <w:spacing w:lineRule="auto" w:line="240" w:before="0" w:after="0"/>
        <w:rPr/>
      </w:pPr>
      <w:r>
        <w:rPr/>
        <w:t xml:space="preserve">BFD (Richard Laager /  Doug </w:t>
      </w:r>
      <w:r>
        <w:rPr>
          <w:rFonts w:cs="Tahoma" w:ascii="Tahoma" w:hAnsi="Tahoma"/>
        </w:rPr>
        <w:t>McIntyre)</w:t>
      </w:r>
    </w:p>
    <w:p>
      <w:pPr>
        <w:pStyle w:val="ListParagraph"/>
        <w:numPr>
          <w:ilvl w:val="2"/>
          <w:numId w:val="1"/>
        </w:numPr>
        <w:spacing w:lineRule="auto" w:line="240" w:before="0" w:after="0"/>
        <w:rPr/>
      </w:pPr>
      <w:r>
        <w:rPr/>
        <w:t xml:space="preserve">Route Server Filtering (Richard Laager /  Doug </w:t>
      </w:r>
      <w:r>
        <w:rPr>
          <w:rFonts w:cs="Tahoma" w:ascii="Tahoma" w:hAnsi="Tahoma"/>
        </w:rPr>
        <w:t>McIntyre)</w:t>
      </w:r>
    </w:p>
    <w:p>
      <w:pPr>
        <w:pStyle w:val="ListParagraph"/>
        <w:numPr>
          <w:ilvl w:val="2"/>
          <w:numId w:val="1"/>
        </w:numPr>
        <w:spacing w:lineRule="auto" w:line="240" w:before="0" w:after="0"/>
        <w:rPr/>
      </w:pPr>
      <w:r>
        <w:rPr>
          <w:rFonts w:cs="Tahoma" w:ascii="Tahoma" w:hAnsi="Tahoma"/>
        </w:rPr>
        <w:t>Arista Switch (Jeremy Lumby &amp; Anthony Anderberg)</w:t>
      </w:r>
    </w:p>
    <w:p>
      <w:pPr>
        <w:pStyle w:val="Normal"/>
        <w:spacing w:lineRule="auto" w:line="240" w:before="0" w:after="0"/>
        <w:rPr>
          <w:strike/>
        </w:rPr>
      </w:pPr>
      <w:r>
        <w:rPr>
          <w:strike/>
        </w:rPr>
      </w:r>
    </w:p>
    <w:p>
      <w:pPr>
        <w:pStyle w:val="ListParagraph"/>
        <w:numPr>
          <w:ilvl w:val="0"/>
          <w:numId w:val="1"/>
        </w:numPr>
        <w:spacing w:lineRule="auto" w:line="240" w:before="0" w:after="0"/>
        <w:rPr/>
      </w:pPr>
      <w:r>
        <w:rPr/>
        <w:t>Old Business</w:t>
      </w:r>
    </w:p>
    <w:p>
      <w:pPr>
        <w:pStyle w:val="ListParagraph"/>
        <w:numPr>
          <w:ilvl w:val="1"/>
          <w:numId w:val="1"/>
        </w:numPr>
        <w:spacing w:lineRule="auto" w:line="240" w:before="0" w:after="0"/>
        <w:rPr/>
      </w:pPr>
      <w:r>
        <w:rPr/>
        <w:t>MICE 501c6 Status</w:t>
      </w:r>
      <w:bookmarkStart w:id="1" w:name="__DdeLink__39_259539731"/>
      <w:bookmarkEnd w:id="1"/>
      <w:r>
        <w:rPr/>
        <w:t xml:space="preserve"> (Richard Laager)</w:t>
      </w:r>
    </w:p>
    <w:p>
      <w:pPr>
        <w:pStyle w:val="ListParagraph"/>
        <w:numPr>
          <w:ilvl w:val="0"/>
          <w:numId w:val="0"/>
        </w:numPr>
        <w:spacing w:lineRule="auto" w:line="240" w:before="0" w:after="0"/>
        <w:ind w:hanging="0"/>
        <w:rPr/>
      </w:pPr>
      <w:r>
        <w:rPr/>
      </w:r>
    </w:p>
    <w:p>
      <w:pPr>
        <w:pStyle w:val="ListParagraph"/>
        <w:numPr>
          <w:ilvl w:val="0"/>
          <w:numId w:val="1"/>
        </w:numPr>
        <w:spacing w:lineRule="auto" w:line="240" w:before="0" w:after="0"/>
        <w:rPr/>
      </w:pPr>
      <w:r>
        <w:rPr/>
        <w:t>New Business</w:t>
      </w:r>
    </w:p>
    <w:p>
      <w:pPr>
        <w:pStyle w:val="ListParagraph"/>
        <w:numPr>
          <w:ilvl w:val="1"/>
          <w:numId w:val="1"/>
        </w:numPr>
        <w:spacing w:lineRule="auto" w:line="240" w:before="0" w:after="0"/>
        <w:rPr/>
      </w:pPr>
      <w:r>
        <w:rPr/>
        <w:t>Next Meeting Date, Time &amp; Location</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ahoma">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TW"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00000A"/>
      <w:sz w:val="22"/>
      <w:szCs w:val="22"/>
      <w:lang w:val="en-U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InternetLink">
    <w:name w:val="Internet Link"/>
    <w:rPr>
      <w:color w:val="000080"/>
      <w:u w:val="single"/>
      <w:lang w:val="zxx" w:eastAsia="zxx" w:bidi="zxx"/>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222317"/>
    <w:pPr>
      <w:spacing w:before="0" w:after="160"/>
      <w:ind w:left="720" w:hanging="0"/>
      <w:contextualSpacing/>
    </w:pPr>
    <w:rPr/>
  </w:style>
  <w:style w:type="paragraph" w:styleId="NoSpacing">
    <w:name w:val="No Spacing"/>
    <w:qFormat/>
    <w:pPr>
      <w:widowControl/>
      <w:bidi w:val="0"/>
      <w:spacing w:lineRule="auto" w:line="240" w:before="0" w:after="0"/>
      <w:jc w:val="left"/>
    </w:pPr>
    <w:rPr>
      <w:rFonts w:ascii="Calibri" w:hAnsi="Calibri" w:eastAsia="Calibri" w:cs="Arial" w:asciiTheme="minorHAnsi" w:cstheme="minorBidi" w:eastAsiaTheme="minorHAnsi" w:hAnsiTheme="minorHAnsi"/>
      <w:color w:val="00000A"/>
      <w:sz w:val="22"/>
      <w:szCs w:val="22"/>
      <w:lang w:val="en-US" w:eastAsia="en-US" w:bidi="ar-SA"/>
    </w:rPr>
  </w:style>
  <w:style w:type="paragraph" w:styleId="PreformattedText">
    <w:name w:val="Preformatted Text"/>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Application>LibreOffice/5.1.6.2$Linux_X86_64 LibreOffice_project/10m0$Build-2</Application>
  <Pages>1</Pages>
  <Words>161</Words>
  <Characters>881</Characters>
  <CharactersWithSpaces>1001</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2013-10-02T23:13:00Z</dcterms:created>
  <dc:creator>Shaun Carlson</dc:creator>
  <dc:description/>
  <dc:language>en-US</dc:language>
  <cp:lastModifiedBy/>
  <dcterms:modified xsi:type="dcterms:W3CDTF">2017-03-28T00:30:56Z</dcterms:modified>
  <cp:revision>69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